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</w:t>
      </w:r>
      <w:r>
        <w:rPr>
          <w:rFonts w:ascii="方正小标宋简体" w:hAnsi="方正小标宋简体" w:eastAsia="方正小标宋简体" w:cs="方正小标宋简体"/>
          <w:sz w:val="32"/>
          <w:szCs w:val="32"/>
        </w:rPr>
        <w:t>022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-2023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sz w:val="32"/>
          <w:szCs w:val="32"/>
        </w:rPr>
        <w:t>年度中国地质大学（北京）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马克思主义学院</w:t>
      </w:r>
    </w:p>
    <w:p>
      <w:pPr>
        <w:spacing w:line="57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社科类项目选题指南</w:t>
      </w:r>
    </w:p>
    <w:p>
      <w:pPr>
        <w:spacing w:line="570" w:lineRule="exact"/>
      </w:pPr>
    </w:p>
    <w:p>
      <w:pPr>
        <w:spacing w:line="57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马克思主义基本原理方向选题指南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马克思主义经典文献及其当代价值研究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马克思主义基本原理及其当代价值研究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马克思主义发展史基本问题研究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中国式现代化新道路研究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人类文明新形态内涵及相关问题研究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全球化时代资本主义基本矛盾研究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习近平关于文明互鉴重要论述的哲学研究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习近平哲学思维方法论研究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全过程人民民主与西方民主的区别研究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马克思主义自然观的哲学研究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人工智能与马克思主义哲学发展研究</w:t>
      </w:r>
    </w:p>
    <w:p>
      <w:pPr>
        <w:spacing w:line="570" w:lineRule="exact"/>
        <w:rPr>
          <w:rFonts w:ascii="黑体" w:hAnsi="黑体" w:eastAsia="黑体" w:cs="黑体"/>
          <w:sz w:val="28"/>
          <w:szCs w:val="28"/>
        </w:rPr>
      </w:pPr>
    </w:p>
    <w:p>
      <w:pPr>
        <w:spacing w:line="57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马克思主义中国化研究方向选题指南</w:t>
      </w:r>
    </w:p>
    <w:p>
      <w:pPr>
        <w:spacing w:line="57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1.习近平新时代中国特色社会主义思想的世界观方法论研究</w:t>
      </w:r>
    </w:p>
    <w:p>
      <w:pPr>
        <w:spacing w:line="57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2.在“两个结合”中推动马克思主义中国化时代化研究</w:t>
      </w:r>
    </w:p>
    <w:p>
      <w:pPr>
        <w:spacing w:line="57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3.中国式现代化基本特征研究</w:t>
      </w:r>
    </w:p>
    <w:p>
      <w:pPr>
        <w:spacing w:line="57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4.中国式现代化本质要求研究</w:t>
      </w:r>
    </w:p>
    <w:p>
      <w:pPr>
        <w:spacing w:line="57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5.新赶考路上坚持“三个务必”研究</w:t>
      </w:r>
    </w:p>
    <w:p>
      <w:pPr>
        <w:spacing w:line="57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6.跳出历史周期律的“第二个答案”研究</w:t>
      </w:r>
    </w:p>
    <w:p>
      <w:pPr>
        <w:spacing w:line="570" w:lineRule="exact"/>
        <w:rPr>
          <w:rFonts w:ascii="黑体" w:hAnsi="黑体" w:eastAsia="黑体" w:cs="黑体"/>
          <w:sz w:val="28"/>
          <w:szCs w:val="28"/>
        </w:rPr>
      </w:pPr>
    </w:p>
    <w:p>
      <w:pPr>
        <w:spacing w:line="57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中国近现代史基本问题研究方向选题指南</w:t>
      </w:r>
    </w:p>
    <w:p>
      <w:pPr>
        <w:pStyle w:val="6"/>
        <w:numPr>
          <w:ilvl w:val="0"/>
          <w:numId w:val="2"/>
        </w:numPr>
        <w:spacing w:line="570" w:lineRule="exact"/>
        <w:ind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习近平总书记关于中共党史、新中国史、改革开放史、社会主义发展史的重要论述研究</w:t>
      </w:r>
    </w:p>
    <w:p>
      <w:pPr>
        <w:pStyle w:val="6"/>
        <w:numPr>
          <w:ilvl w:val="0"/>
          <w:numId w:val="2"/>
        </w:numPr>
        <w:spacing w:line="570" w:lineRule="exact"/>
        <w:ind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中国共产党在新民主主义革命时期、社会主义革命和建设时期、改革开放新时期的奋斗历程和宝贵经验研究</w:t>
      </w:r>
    </w:p>
    <w:p>
      <w:pPr>
        <w:pStyle w:val="6"/>
        <w:numPr>
          <w:ilvl w:val="0"/>
          <w:numId w:val="2"/>
        </w:numPr>
        <w:spacing w:line="570" w:lineRule="exact"/>
        <w:ind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新时代的历史变革在“五史”上的地位研究</w:t>
      </w:r>
    </w:p>
    <w:p>
      <w:pPr>
        <w:pStyle w:val="6"/>
        <w:numPr>
          <w:ilvl w:val="0"/>
          <w:numId w:val="2"/>
        </w:numPr>
        <w:spacing w:line="570" w:lineRule="exact"/>
        <w:ind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中国共产党百年历程中的重大会议研究</w:t>
      </w:r>
    </w:p>
    <w:p>
      <w:pPr>
        <w:pStyle w:val="6"/>
        <w:numPr>
          <w:ilvl w:val="0"/>
          <w:numId w:val="2"/>
        </w:numPr>
        <w:spacing w:line="570" w:lineRule="exact"/>
        <w:ind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中国共产党百年历程与中华民族伟大复兴研究</w:t>
      </w:r>
    </w:p>
    <w:p>
      <w:pPr>
        <w:pStyle w:val="6"/>
        <w:numPr>
          <w:ilvl w:val="0"/>
          <w:numId w:val="2"/>
        </w:numPr>
        <w:spacing w:line="570" w:lineRule="exact"/>
        <w:ind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中国共产党中国式现代化新道路研究</w:t>
      </w:r>
    </w:p>
    <w:p>
      <w:pPr>
        <w:pStyle w:val="6"/>
        <w:numPr>
          <w:ilvl w:val="0"/>
          <w:numId w:val="2"/>
        </w:numPr>
        <w:spacing w:line="570" w:lineRule="exact"/>
        <w:ind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中国共产党革命精神谱系研究（如井冈山精神、长征精神、西柏坡精神等等）</w:t>
      </w:r>
    </w:p>
    <w:p>
      <w:pPr>
        <w:pStyle w:val="6"/>
        <w:numPr>
          <w:ilvl w:val="0"/>
          <w:numId w:val="2"/>
        </w:numPr>
        <w:spacing w:line="570" w:lineRule="exact"/>
        <w:ind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中国共产党思想政治教育工作研究</w:t>
      </w:r>
    </w:p>
    <w:p>
      <w:pPr>
        <w:pStyle w:val="6"/>
        <w:numPr>
          <w:ilvl w:val="0"/>
          <w:numId w:val="2"/>
        </w:numPr>
        <w:spacing w:line="570" w:lineRule="exact"/>
        <w:ind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习近平总书记关于中华文明探源问题的重要论述研究</w:t>
      </w:r>
    </w:p>
    <w:p>
      <w:pPr>
        <w:pStyle w:val="6"/>
        <w:numPr>
          <w:ilvl w:val="0"/>
          <w:numId w:val="2"/>
        </w:numPr>
        <w:spacing w:line="570" w:lineRule="exact"/>
        <w:ind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新时代中国特色社会主义哲学社会科学体系研究</w:t>
      </w:r>
    </w:p>
    <w:p>
      <w:pPr>
        <w:pStyle w:val="6"/>
        <w:numPr>
          <w:ilvl w:val="0"/>
          <w:numId w:val="2"/>
        </w:numPr>
        <w:spacing w:line="570" w:lineRule="exact"/>
        <w:ind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中国式现代化内涵演变研究</w:t>
      </w:r>
    </w:p>
    <w:p>
      <w:pPr>
        <w:pStyle w:val="6"/>
        <w:numPr>
          <w:ilvl w:val="0"/>
          <w:numId w:val="2"/>
        </w:numPr>
        <w:spacing w:line="570" w:lineRule="exact"/>
        <w:ind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中国共产党“敢于斗争、善于斗争”逻辑、内涵与价值研究</w:t>
      </w:r>
    </w:p>
    <w:p>
      <w:pPr>
        <w:spacing w:line="570" w:lineRule="exact"/>
        <w:rPr>
          <w:rFonts w:ascii="黑体" w:hAnsi="黑体" w:eastAsia="黑体" w:cs="黑体"/>
          <w:sz w:val="28"/>
          <w:szCs w:val="28"/>
        </w:rPr>
      </w:pPr>
    </w:p>
    <w:p>
      <w:pPr>
        <w:spacing w:line="57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思想政治教育方向选题指南</w:t>
      </w:r>
    </w:p>
    <w:p>
      <w:pPr>
        <w:pStyle w:val="6"/>
        <w:numPr>
          <w:ilvl w:val="0"/>
          <w:numId w:val="3"/>
        </w:numPr>
        <w:spacing w:line="570" w:lineRule="exact"/>
        <w:ind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新时代十年伟大变革的里程碑意义</w:t>
      </w:r>
    </w:p>
    <w:p>
      <w:pPr>
        <w:pStyle w:val="6"/>
        <w:numPr>
          <w:ilvl w:val="0"/>
          <w:numId w:val="3"/>
        </w:numPr>
        <w:spacing w:line="570" w:lineRule="exact"/>
        <w:ind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习近平总书记关于思想政治教育重要论述研究 </w:t>
      </w:r>
    </w:p>
    <w:p>
      <w:pPr>
        <w:pStyle w:val="6"/>
        <w:numPr>
          <w:ilvl w:val="0"/>
          <w:numId w:val="3"/>
        </w:numPr>
        <w:spacing w:line="570" w:lineRule="exact"/>
        <w:ind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弘扬伟大建党精神研究</w:t>
      </w:r>
    </w:p>
    <w:p>
      <w:pPr>
        <w:pStyle w:val="6"/>
        <w:numPr>
          <w:ilvl w:val="0"/>
          <w:numId w:val="3"/>
        </w:numPr>
        <w:spacing w:line="570" w:lineRule="exact"/>
        <w:ind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中国精神的传承与弘扬研究 </w:t>
      </w:r>
    </w:p>
    <w:p>
      <w:pPr>
        <w:pStyle w:val="6"/>
        <w:numPr>
          <w:ilvl w:val="0"/>
          <w:numId w:val="3"/>
        </w:numPr>
        <w:spacing w:line="570" w:lineRule="exact"/>
        <w:ind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中华优秀传统文化创造性转化和创新性发展研究</w:t>
      </w:r>
    </w:p>
    <w:p>
      <w:pPr>
        <w:pStyle w:val="6"/>
        <w:numPr>
          <w:ilvl w:val="0"/>
          <w:numId w:val="3"/>
        </w:numPr>
        <w:spacing w:line="570" w:lineRule="exact"/>
        <w:ind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新时代思想政治教育理论与实践创新研究 </w:t>
      </w:r>
    </w:p>
    <w:p>
      <w:pPr>
        <w:pStyle w:val="6"/>
        <w:numPr>
          <w:ilvl w:val="0"/>
          <w:numId w:val="3"/>
        </w:numPr>
        <w:spacing w:line="570" w:lineRule="exact"/>
        <w:ind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新时代社会主义文化建设研究</w:t>
      </w:r>
    </w:p>
    <w:p>
      <w:pPr>
        <w:pStyle w:val="6"/>
        <w:numPr>
          <w:ilvl w:val="0"/>
          <w:numId w:val="3"/>
        </w:numPr>
        <w:spacing w:line="570" w:lineRule="exact"/>
        <w:ind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新时代意识形态工作的创新研究</w:t>
      </w:r>
    </w:p>
    <w:p>
      <w:pPr>
        <w:pStyle w:val="6"/>
        <w:numPr>
          <w:ilvl w:val="0"/>
          <w:numId w:val="3"/>
        </w:numPr>
        <w:spacing w:line="570" w:lineRule="exact"/>
        <w:ind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社会主义核心价值观与新时代公民道德建设研究 </w:t>
      </w:r>
    </w:p>
    <w:p>
      <w:pPr>
        <w:pStyle w:val="6"/>
        <w:numPr>
          <w:ilvl w:val="0"/>
          <w:numId w:val="3"/>
        </w:numPr>
        <w:spacing w:line="570" w:lineRule="exact"/>
        <w:ind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新时代高校思想政治工作心理育人研究</w:t>
      </w:r>
    </w:p>
    <w:p>
      <w:pPr>
        <w:pStyle w:val="6"/>
        <w:numPr>
          <w:ilvl w:val="0"/>
          <w:numId w:val="3"/>
        </w:numPr>
        <w:spacing w:line="570" w:lineRule="exact"/>
        <w:ind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中国共产党高校思想政治教育工作研究</w:t>
      </w:r>
    </w:p>
    <w:p>
      <w:pPr>
        <w:pStyle w:val="6"/>
        <w:numPr>
          <w:ilvl w:val="0"/>
          <w:numId w:val="3"/>
        </w:numPr>
        <w:spacing w:line="570" w:lineRule="exact"/>
        <w:ind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新时代青年工作与青年教育研究</w:t>
      </w:r>
    </w:p>
    <w:p>
      <w:pPr>
        <w:spacing w:line="57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7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思想政治教育与心理学交叉研究方向选题指南</w:t>
      </w:r>
    </w:p>
    <w:p>
      <w:pPr>
        <w:pStyle w:val="6"/>
        <w:numPr>
          <w:ilvl w:val="0"/>
          <w:numId w:val="4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新时代大学生人生观/价值观的引导机制</w:t>
      </w:r>
    </w:p>
    <w:p>
      <w:pPr>
        <w:pStyle w:val="6"/>
        <w:numPr>
          <w:ilvl w:val="0"/>
          <w:numId w:val="4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新时代大学生的社会心态及其引导机制</w:t>
      </w:r>
    </w:p>
    <w:p>
      <w:pPr>
        <w:pStyle w:val="6"/>
        <w:numPr>
          <w:ilvl w:val="0"/>
          <w:numId w:val="4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新时代大学生的思想动态及其引导机制</w:t>
      </w:r>
    </w:p>
    <w:p>
      <w:pPr>
        <w:pStyle w:val="6"/>
        <w:numPr>
          <w:ilvl w:val="0"/>
          <w:numId w:val="4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基于大思政视角的大学生心理健康教育研究</w:t>
      </w:r>
    </w:p>
    <w:p>
      <w:pPr>
        <w:pStyle w:val="6"/>
        <w:numPr>
          <w:ilvl w:val="0"/>
          <w:numId w:val="4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网络文化对大学生价值观的影响研究</w:t>
      </w:r>
    </w:p>
    <w:p>
      <w:pPr>
        <w:pStyle w:val="6"/>
        <w:numPr>
          <w:ilvl w:val="0"/>
          <w:numId w:val="4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新时代大学生政治认同/国家认同的心理机制</w:t>
      </w:r>
    </w:p>
    <w:p>
      <w:pPr>
        <w:pStyle w:val="6"/>
        <w:numPr>
          <w:ilvl w:val="0"/>
          <w:numId w:val="4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新时代大学生价值观内化的心理机制</w:t>
      </w:r>
    </w:p>
    <w:p>
      <w:pPr>
        <w:pStyle w:val="6"/>
        <w:numPr>
          <w:ilvl w:val="0"/>
          <w:numId w:val="4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重大突发公共事件下大学生的思想动态研究</w:t>
      </w:r>
    </w:p>
    <w:p>
      <w:pPr>
        <w:pStyle w:val="6"/>
        <w:numPr>
          <w:ilvl w:val="0"/>
          <w:numId w:val="4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重大突发公共事件下大学生的心理健康教育研究</w:t>
      </w:r>
    </w:p>
    <w:p>
      <w:pPr>
        <w:pStyle w:val="6"/>
        <w:numPr>
          <w:ilvl w:val="0"/>
          <w:numId w:val="4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大数据视域下大学生的思想动态研究</w:t>
      </w:r>
    </w:p>
    <w:p>
      <w:pPr>
        <w:pStyle w:val="6"/>
        <w:numPr>
          <w:ilvl w:val="0"/>
          <w:numId w:val="4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大数据视域下大学生的人生观/价值观研究</w:t>
      </w:r>
    </w:p>
    <w:p>
      <w:pPr>
        <w:pStyle w:val="6"/>
        <w:numPr>
          <w:ilvl w:val="0"/>
          <w:numId w:val="4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大学生政治态度的接受与教育研究</w:t>
      </w:r>
    </w:p>
    <w:p>
      <w:pPr>
        <w:pStyle w:val="6"/>
        <w:numPr>
          <w:ilvl w:val="0"/>
          <w:numId w:val="4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网络信息传播与网络社会心态研究</w:t>
      </w:r>
    </w:p>
    <w:p>
      <w:pPr>
        <w:pStyle w:val="6"/>
        <w:numPr>
          <w:ilvl w:val="0"/>
          <w:numId w:val="4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思想政治教育心理学交叉学科基本问题研究</w:t>
      </w:r>
    </w:p>
    <w:p>
      <w:pPr>
        <w:spacing w:line="570" w:lineRule="exact"/>
        <w:rPr>
          <w:rFonts w:ascii="仿宋" w:hAnsi="仿宋" w:eastAsia="仿宋" w:cs="仿宋_GB2312"/>
          <w:sz w:val="28"/>
          <w:szCs w:val="28"/>
        </w:rPr>
      </w:pP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E677CA"/>
    <w:multiLevelType w:val="multilevel"/>
    <w:tmpl w:val="14E677C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560AE6"/>
    <w:multiLevelType w:val="multilevel"/>
    <w:tmpl w:val="1A560AE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087C46"/>
    <w:multiLevelType w:val="multilevel"/>
    <w:tmpl w:val="28087C4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CDD1828"/>
    <w:multiLevelType w:val="multilevel"/>
    <w:tmpl w:val="6CDD182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NjVhY2E5NThlYzVlMTdlYmQzMTE5ODk0Mzc3ZGUifQ=="/>
  </w:docVars>
  <w:rsids>
    <w:rsidRoot w:val="00B445C3"/>
    <w:rsid w:val="00007D89"/>
    <w:rsid w:val="000C5086"/>
    <w:rsid w:val="00110ACF"/>
    <w:rsid w:val="00590838"/>
    <w:rsid w:val="006F28DA"/>
    <w:rsid w:val="007473E4"/>
    <w:rsid w:val="007D58B8"/>
    <w:rsid w:val="008779CC"/>
    <w:rsid w:val="00903D96"/>
    <w:rsid w:val="00B445C3"/>
    <w:rsid w:val="00B91039"/>
    <w:rsid w:val="00CE261A"/>
    <w:rsid w:val="00D05498"/>
    <w:rsid w:val="00DD08F2"/>
    <w:rsid w:val="00FA0290"/>
    <w:rsid w:val="00FD4634"/>
    <w:rsid w:val="0A5D3B7D"/>
    <w:rsid w:val="0F7B4AA5"/>
    <w:rsid w:val="191C2E55"/>
    <w:rsid w:val="1ABA2925"/>
    <w:rsid w:val="1BA65899"/>
    <w:rsid w:val="23D91B7D"/>
    <w:rsid w:val="2BDA4BD6"/>
    <w:rsid w:val="2BDD6CC3"/>
    <w:rsid w:val="2C9F197B"/>
    <w:rsid w:val="3D730E1E"/>
    <w:rsid w:val="3F9F3D14"/>
    <w:rsid w:val="69E77EE2"/>
    <w:rsid w:val="6EEE05F7"/>
    <w:rsid w:val="736E295F"/>
    <w:rsid w:val="76DE4E3D"/>
    <w:rsid w:val="77D630FF"/>
    <w:rsid w:val="7C29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178</Words>
  <Characters>1016</Characters>
  <Lines>8</Lines>
  <Paragraphs>2</Paragraphs>
  <TotalTime>72</TotalTime>
  <ScaleCrop>false</ScaleCrop>
  <LinksUpToDate>false</LinksUpToDate>
  <CharactersWithSpaces>1192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2022-07-14T12:30:00Z</dcterms:created>
  <dc:creator>崔宝宝</dc:creator>
  <cp:lastModifiedBy>崔宝宝</cp:lastModifiedBy>
  <dcterms:modified xsi:type="dcterms:W3CDTF">2023-01-13T09:41:42Z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22760CF06159462D86C019A19220FA57</vt:lpwstr>
  </property>
</Properties>
</file>